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left w:w="0" w:type="dxa"/>
          <w:right w:w="0" w:type="dxa"/>
        </w:tblCellMar>
        <w:tblLook w:val="04A0" w:firstRow="1" w:lastRow="0" w:firstColumn="1" w:lastColumn="0" w:noHBand="0" w:noVBand="1"/>
      </w:tblPr>
      <w:tblGrid>
        <w:gridCol w:w="9360"/>
      </w:tblGrid>
      <w:tr w:rsidR="00371CA9" w:rsidRPr="00371CA9" w14:paraId="2D989DD3" w14:textId="77777777" w:rsidTr="00371CA9">
        <w:trPr>
          <w:trHeight w:val="31680"/>
          <w:jc w:val="center"/>
        </w:trPr>
        <w:tc>
          <w:tcPr>
            <w:tcW w:w="16350" w:type="dxa"/>
            <w:hideMark/>
          </w:tcPr>
          <w:tbl>
            <w:tblPr>
              <w:tblW w:w="5000" w:type="pct"/>
              <w:jc w:val="center"/>
              <w:tblCellMar>
                <w:left w:w="0" w:type="dxa"/>
                <w:right w:w="0" w:type="dxa"/>
              </w:tblCellMar>
              <w:tblLook w:val="04A0" w:firstRow="1" w:lastRow="0" w:firstColumn="1" w:lastColumn="0" w:noHBand="0" w:noVBand="1"/>
            </w:tblPr>
            <w:tblGrid>
              <w:gridCol w:w="9360"/>
            </w:tblGrid>
            <w:tr w:rsidR="00371CA9" w:rsidRPr="00371CA9" w14:paraId="1458B63D" w14:textId="77777777">
              <w:trPr>
                <w:jc w:val="center"/>
              </w:trPr>
              <w:tc>
                <w:tcPr>
                  <w:tcW w:w="0" w:type="auto"/>
                  <w:tcBorders>
                    <w:top w:val="nil"/>
                    <w:bottom w:val="nil"/>
                  </w:tcBorders>
                  <w:hideMark/>
                </w:tcPr>
                <w:tbl>
                  <w:tblPr>
                    <w:tblW w:w="9000" w:type="dxa"/>
                    <w:jc w:val="center"/>
                    <w:tblCellMar>
                      <w:left w:w="0" w:type="dxa"/>
                      <w:right w:w="0" w:type="dxa"/>
                    </w:tblCellMar>
                    <w:tblLook w:val="04A0" w:firstRow="1" w:lastRow="0" w:firstColumn="1" w:lastColumn="0" w:noHBand="0" w:noVBand="1"/>
                  </w:tblPr>
                  <w:tblGrid>
                    <w:gridCol w:w="9000"/>
                  </w:tblGrid>
                  <w:tr w:rsidR="00371CA9" w:rsidRPr="00371CA9" w14:paraId="3C60A76A" w14:textId="77777777">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9000"/>
                        </w:tblGrid>
                        <w:tr w:rsidR="00371CA9" w:rsidRPr="00371CA9" w14:paraId="7B41994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371CA9" w:rsidRPr="00371CA9" w14:paraId="57E4EB66" w14:textId="77777777">
                                <w:tc>
                                  <w:tcPr>
                                    <w:tcW w:w="0" w:type="auto"/>
                                    <w:tcMar>
                                      <w:top w:w="0" w:type="dxa"/>
                                      <w:left w:w="135" w:type="dxa"/>
                                      <w:bottom w:w="0" w:type="dxa"/>
                                      <w:right w:w="135" w:type="dxa"/>
                                    </w:tcMar>
                                    <w:hideMark/>
                                  </w:tcPr>
                                  <w:p w14:paraId="07D6D639" w14:textId="77777777" w:rsidR="00371CA9" w:rsidRPr="00371CA9" w:rsidRDefault="00371CA9" w:rsidP="00371CA9">
                                    <w:pPr>
                                      <w:jc w:val="center"/>
                                      <w:rPr>
                                        <w:rFonts w:ascii="Times New Roman" w:eastAsia="Times New Roman" w:hAnsi="Times New Roman" w:cs="Times New Roman"/>
                                        <w:kern w:val="0"/>
                                        <w14:ligatures w14:val="none"/>
                                      </w:rPr>
                                    </w:pPr>
                                    <w:r w:rsidRPr="00371CA9">
                                      <w:rPr>
                                        <w:rFonts w:ascii="Times New Roman" w:eastAsia="Times New Roman" w:hAnsi="Times New Roman" w:cs="Times New Roman"/>
                                        <w:kern w:val="0"/>
                                        <w14:ligatures w14:val="none"/>
                                      </w:rPr>
                                      <w:fldChar w:fldCharType="begin"/>
                                    </w:r>
                                    <w:r w:rsidRPr="00371CA9">
                                      <w:rPr>
                                        <w:rFonts w:ascii="Times New Roman" w:eastAsia="Times New Roman" w:hAnsi="Times New Roman" w:cs="Times New Roman"/>
                                        <w:kern w:val="0"/>
                                        <w14:ligatures w14:val="none"/>
                                      </w:rPr>
                                      <w:instrText xml:space="preserve"> INCLUDEPICTURE "https://mcusercontent.com/cd6e73373c6718aa06cdbcb44/images/ada92a5c-eac3-007a-4335-8ab56a6d7bd6.jpg" \* MERGEFORMATINET </w:instrText>
                                    </w:r>
                                    <w:r w:rsidRPr="00371CA9">
                                      <w:rPr>
                                        <w:rFonts w:ascii="Times New Roman" w:eastAsia="Times New Roman" w:hAnsi="Times New Roman" w:cs="Times New Roman"/>
                                        <w:kern w:val="0"/>
                                        <w14:ligatures w14:val="none"/>
                                      </w:rPr>
                                      <w:fldChar w:fldCharType="separate"/>
                                    </w:r>
                                    <w:r w:rsidRPr="00371CA9">
                                      <w:rPr>
                                        <w:rFonts w:ascii="Times New Roman" w:eastAsia="Times New Roman" w:hAnsi="Times New Roman" w:cs="Times New Roman"/>
                                        <w:noProof/>
                                        <w:kern w:val="0"/>
                                        <w14:ligatures w14:val="none"/>
                                      </w:rPr>
                                      <w:drawing>
                                        <wp:inline distT="0" distB="0" distL="0" distR="0" wp14:anchorId="498D9758" wp14:editId="67100099">
                                          <wp:extent cx="2076994" cy="963748"/>
                                          <wp:effectExtent l="0" t="0" r="0" b="1905"/>
                                          <wp:docPr id="17671644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55960" cy="1000389"/>
                                                  </a:xfrm>
                                                  <a:prstGeom prst="rect">
                                                    <a:avLst/>
                                                  </a:prstGeom>
                                                  <a:noFill/>
                                                  <a:ln>
                                                    <a:noFill/>
                                                  </a:ln>
                                                </pic:spPr>
                                              </pic:pic>
                                            </a:graphicData>
                                          </a:graphic>
                                        </wp:inline>
                                      </w:drawing>
                                    </w:r>
                                    <w:r w:rsidRPr="00371CA9">
                                      <w:rPr>
                                        <w:rFonts w:ascii="Times New Roman" w:eastAsia="Times New Roman" w:hAnsi="Times New Roman" w:cs="Times New Roman"/>
                                        <w:kern w:val="0"/>
                                        <w14:ligatures w14:val="none"/>
                                      </w:rPr>
                                      <w:fldChar w:fldCharType="end"/>
                                    </w:r>
                                  </w:p>
                                </w:tc>
                              </w:tr>
                            </w:tbl>
                            <w:p w14:paraId="042785B8" w14:textId="77777777" w:rsidR="00371CA9" w:rsidRPr="00371CA9" w:rsidRDefault="00371CA9" w:rsidP="00371CA9">
                              <w:pPr>
                                <w:rPr>
                                  <w:rFonts w:ascii="Times New Roman" w:eastAsia="Times New Roman" w:hAnsi="Times New Roman" w:cs="Times New Roman"/>
                                  <w:kern w:val="0"/>
                                  <w14:ligatures w14:val="none"/>
                                </w:rPr>
                              </w:pPr>
                            </w:p>
                          </w:tc>
                        </w:tr>
                      </w:tbl>
                      <w:p w14:paraId="1EA1B31A" w14:textId="77777777" w:rsidR="00371CA9" w:rsidRPr="00371CA9" w:rsidRDefault="00371CA9" w:rsidP="00371CA9">
                        <w:pPr>
                          <w:rPr>
                            <w:rFonts w:ascii="Times New Roman" w:eastAsia="Times New Roman" w:hAnsi="Times New Roman" w:cs="Times New Roman"/>
                            <w:kern w:val="0"/>
                            <w14:ligatures w14:val="none"/>
                          </w:rPr>
                        </w:pPr>
                      </w:p>
                    </w:tc>
                  </w:tr>
                </w:tbl>
                <w:p w14:paraId="63036579" w14:textId="77777777" w:rsidR="00371CA9" w:rsidRPr="00371CA9" w:rsidRDefault="00371CA9" w:rsidP="00371CA9">
                  <w:pPr>
                    <w:jc w:val="center"/>
                    <w:rPr>
                      <w:rFonts w:ascii="Times New Roman" w:eastAsia="Times New Roman" w:hAnsi="Times New Roman" w:cs="Times New Roman"/>
                      <w:kern w:val="0"/>
                      <w14:ligatures w14:val="none"/>
                    </w:rPr>
                  </w:pPr>
                </w:p>
              </w:tc>
            </w:tr>
            <w:tr w:rsidR="00371CA9" w:rsidRPr="00371CA9" w14:paraId="21A4DF25" w14:textId="77777777">
              <w:trPr>
                <w:jc w:val="center"/>
              </w:trPr>
              <w:tc>
                <w:tcPr>
                  <w:tcW w:w="0" w:type="auto"/>
                  <w:tcBorders>
                    <w:top w:val="nil"/>
                    <w:bottom w:val="nil"/>
                  </w:tcBorders>
                  <w:tcMar>
                    <w:top w:w="540" w:type="dxa"/>
                    <w:left w:w="0" w:type="dxa"/>
                    <w:bottom w:w="810" w:type="dxa"/>
                    <w:right w:w="0" w:type="dxa"/>
                  </w:tcMar>
                  <w:hideMark/>
                </w:tcPr>
                <w:tbl>
                  <w:tblPr>
                    <w:tblW w:w="9000" w:type="dxa"/>
                    <w:jc w:val="center"/>
                    <w:tblCellMar>
                      <w:left w:w="0" w:type="dxa"/>
                      <w:right w:w="0" w:type="dxa"/>
                    </w:tblCellMar>
                    <w:tblLook w:val="04A0" w:firstRow="1" w:lastRow="0" w:firstColumn="1" w:lastColumn="0" w:noHBand="0" w:noVBand="1"/>
                  </w:tblPr>
                  <w:tblGrid>
                    <w:gridCol w:w="9000"/>
                  </w:tblGrid>
                  <w:tr w:rsidR="00371CA9" w:rsidRPr="00371CA9" w14:paraId="7D6D135D" w14:textId="77777777">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9000"/>
                        </w:tblGrid>
                        <w:tr w:rsidR="00371CA9" w:rsidRPr="00371CA9" w14:paraId="3356AC1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371CA9" w:rsidRPr="00371CA9" w14:paraId="1E9B7523" w14:textId="77777777">
                                <w:tc>
                                  <w:tcPr>
                                    <w:tcW w:w="0" w:type="auto"/>
                                    <w:tcMar>
                                      <w:top w:w="0" w:type="dxa"/>
                                      <w:left w:w="270" w:type="dxa"/>
                                      <w:bottom w:w="135" w:type="dxa"/>
                                      <w:right w:w="270" w:type="dxa"/>
                                    </w:tcMar>
                                    <w:hideMark/>
                                  </w:tcPr>
                                  <w:p w14:paraId="2A540F7D" w14:textId="1B3CB8B7" w:rsidR="00371CA9" w:rsidRPr="00371CA9" w:rsidRDefault="00371CA9" w:rsidP="00371CA9">
                                    <w:pPr>
                                      <w:spacing w:line="360" w:lineRule="atLeast"/>
                                      <w:rPr>
                                        <w:rFonts w:ascii="Helvetica" w:eastAsia="Times New Roman" w:hAnsi="Helvetica" w:cs="Times New Roman"/>
                                        <w:color w:val="757575"/>
                                        <w:kern w:val="0"/>
                                        <w14:ligatures w14:val="none"/>
                                      </w:rPr>
                                    </w:pPr>
                                    <w:r w:rsidRPr="00371CA9">
                                      <w:rPr>
                                        <w:rFonts w:ascii="Helvetica" w:eastAsia="Times New Roman" w:hAnsi="Helvetica" w:cs="Times New Roman"/>
                                        <w:b/>
                                        <w:bCs/>
                                        <w:color w:val="757575"/>
                                        <w:kern w:val="0"/>
                                        <w14:ligatures w14:val="none"/>
                                      </w:rPr>
                                      <w:t>FOR IMMEDIATE RELEASE</w:t>
                                    </w:r>
                                    <w:r w:rsidRPr="00371CA9">
                                      <w:rPr>
                                        <w:rFonts w:ascii="Helvetica" w:eastAsia="Times New Roman" w:hAnsi="Helvetica" w:cs="Times New Roman"/>
                                        <w:color w:val="757575"/>
                                        <w:kern w:val="0"/>
                                        <w14:ligatures w14:val="none"/>
                                      </w:rPr>
                                      <w:br/>
                                      <w:t> </w:t>
                                    </w:r>
                                  </w:p>
                                  <w:p w14:paraId="75E2F344" w14:textId="77777777" w:rsidR="00371CA9" w:rsidRPr="00371CA9" w:rsidRDefault="00371CA9" w:rsidP="00371CA9">
                                    <w:pPr>
                                      <w:spacing w:line="360" w:lineRule="atLeast"/>
                                      <w:jc w:val="center"/>
                                      <w:rPr>
                                        <w:rFonts w:ascii="Helvetica" w:eastAsia="Times New Roman" w:hAnsi="Helvetica" w:cs="Times New Roman"/>
                                        <w:color w:val="757575"/>
                                        <w:kern w:val="0"/>
                                        <w14:ligatures w14:val="none"/>
                                      </w:rPr>
                                    </w:pPr>
                                    <w:r w:rsidRPr="00371CA9">
                                      <w:rPr>
                                        <w:rFonts w:ascii="Helvetica" w:eastAsia="Times New Roman" w:hAnsi="Helvetica" w:cs="Times New Roman"/>
                                        <w:b/>
                                        <w:bCs/>
                                        <w:color w:val="757575"/>
                                        <w:kern w:val="0"/>
                                        <w:sz w:val="27"/>
                                        <w:szCs w:val="27"/>
                                        <w14:ligatures w14:val="none"/>
                                      </w:rPr>
                                      <w:fldChar w:fldCharType="begin"/>
                                    </w:r>
                                    <w:r w:rsidRPr="00371CA9">
                                      <w:rPr>
                                        <w:rFonts w:ascii="Helvetica" w:eastAsia="Times New Roman" w:hAnsi="Helvetica" w:cs="Times New Roman"/>
                                        <w:b/>
                                        <w:bCs/>
                                        <w:color w:val="757575"/>
                                        <w:kern w:val="0"/>
                                        <w:sz w:val="27"/>
                                        <w:szCs w:val="27"/>
                                        <w14:ligatures w14:val="none"/>
                                      </w:rPr>
                                      <w:instrText xml:space="preserve"> INCLUDEPICTURE "https://mcusercontent.com/cd6e73373c6718aa06cdbcb44/_compresseds/a8b624af-630d-319f-5edf-891a0f6fbb85.jpg" \* MERGEFORMATINET </w:instrText>
                                    </w:r>
                                    <w:r w:rsidRPr="00371CA9">
                                      <w:rPr>
                                        <w:rFonts w:ascii="Helvetica" w:eastAsia="Times New Roman" w:hAnsi="Helvetica" w:cs="Times New Roman"/>
                                        <w:b/>
                                        <w:bCs/>
                                        <w:color w:val="757575"/>
                                        <w:kern w:val="0"/>
                                        <w:sz w:val="27"/>
                                        <w:szCs w:val="27"/>
                                        <w14:ligatures w14:val="none"/>
                                      </w:rPr>
                                      <w:fldChar w:fldCharType="separate"/>
                                    </w:r>
                                    <w:r w:rsidRPr="00371CA9">
                                      <w:rPr>
                                        <w:rFonts w:ascii="Helvetica" w:eastAsia="Times New Roman" w:hAnsi="Helvetica" w:cs="Times New Roman"/>
                                        <w:b/>
                                        <w:bCs/>
                                        <w:noProof/>
                                        <w:color w:val="757575"/>
                                        <w:kern w:val="0"/>
                                        <w:sz w:val="27"/>
                                        <w:szCs w:val="27"/>
                                        <w14:ligatures w14:val="none"/>
                                      </w:rPr>
                                      <w:drawing>
                                        <wp:inline distT="0" distB="0" distL="0" distR="0" wp14:anchorId="57F3DF30" wp14:editId="41C61492">
                                          <wp:extent cx="4807131" cy="3201373"/>
                                          <wp:effectExtent l="0" t="0" r="0" b="0"/>
                                          <wp:docPr id="252491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64621" cy="3239659"/>
                                                  </a:xfrm>
                                                  <a:prstGeom prst="rect">
                                                    <a:avLst/>
                                                  </a:prstGeom>
                                                  <a:noFill/>
                                                  <a:ln>
                                                    <a:noFill/>
                                                  </a:ln>
                                                </pic:spPr>
                                              </pic:pic>
                                            </a:graphicData>
                                          </a:graphic>
                                        </wp:inline>
                                      </w:drawing>
                                    </w:r>
                                    <w:r w:rsidRPr="00371CA9">
                                      <w:rPr>
                                        <w:rFonts w:ascii="Helvetica" w:eastAsia="Times New Roman" w:hAnsi="Helvetica" w:cs="Times New Roman"/>
                                        <w:b/>
                                        <w:bCs/>
                                        <w:color w:val="757575"/>
                                        <w:kern w:val="0"/>
                                        <w:sz w:val="27"/>
                                        <w:szCs w:val="27"/>
                                        <w14:ligatures w14:val="none"/>
                                      </w:rPr>
                                      <w:fldChar w:fldCharType="end"/>
                                    </w:r>
                                    <w:r w:rsidRPr="00371CA9">
                                      <w:rPr>
                                        <w:rFonts w:ascii="Helvetica" w:eastAsia="Times New Roman" w:hAnsi="Helvetica" w:cs="Times New Roman"/>
                                        <w:b/>
                                        <w:bCs/>
                                        <w:color w:val="757575"/>
                                        <w:kern w:val="0"/>
                                        <w:sz w:val="27"/>
                                        <w:szCs w:val="27"/>
                                        <w:u w:val="single"/>
                                        <w14:ligatures w14:val="none"/>
                                      </w:rPr>
                                      <w:br/>
                                      <w:t>Shelburne Museum Kicks Off the Summer Season with Free Shelburne Summer Nights on Thursday, June 25</w:t>
                                    </w:r>
                                    <w:r w:rsidRPr="00371CA9">
                                      <w:rPr>
                                        <w:rFonts w:ascii="Helvetica" w:eastAsia="Times New Roman" w:hAnsi="Helvetica" w:cs="Times New Roman"/>
                                        <w:color w:val="757575"/>
                                        <w:kern w:val="0"/>
                                        <w14:ligatures w14:val="none"/>
                                      </w:rPr>
                                      <w:br/>
                                      <w:t> </w:t>
                                    </w:r>
                                  </w:p>
                                </w:tc>
                              </w:tr>
                            </w:tbl>
                            <w:p w14:paraId="4CE975BD" w14:textId="77777777" w:rsidR="00371CA9" w:rsidRPr="00371CA9" w:rsidRDefault="00371CA9" w:rsidP="00371CA9">
                              <w:pPr>
                                <w:rPr>
                                  <w:rFonts w:ascii="Times New Roman" w:eastAsia="Times New Roman" w:hAnsi="Times New Roman" w:cs="Times New Roman"/>
                                  <w:kern w:val="0"/>
                                  <w14:ligatures w14:val="none"/>
                                </w:rPr>
                              </w:pPr>
                            </w:p>
                          </w:tc>
                        </w:tr>
                      </w:tbl>
                      <w:p w14:paraId="1F143BA2" w14:textId="77777777" w:rsidR="00371CA9" w:rsidRPr="00371CA9" w:rsidRDefault="00371CA9" w:rsidP="00371CA9">
                        <w:pPr>
                          <w:rPr>
                            <w:rFonts w:ascii="Times New Roman" w:eastAsia="Times New Roman" w:hAnsi="Times New Roman" w:cs="Times New Roman"/>
                            <w:vanish/>
                            <w:kern w:val="0"/>
                            <w14:ligatures w14:val="none"/>
                          </w:rPr>
                        </w:pPr>
                      </w:p>
                      <w:tbl>
                        <w:tblPr>
                          <w:tblW w:w="5000" w:type="pct"/>
                          <w:tblCellMar>
                            <w:left w:w="0" w:type="dxa"/>
                            <w:right w:w="0" w:type="dxa"/>
                          </w:tblCellMar>
                          <w:tblLook w:val="04A0" w:firstRow="1" w:lastRow="0" w:firstColumn="1" w:lastColumn="0" w:noHBand="0" w:noVBand="1"/>
                        </w:tblPr>
                        <w:tblGrid>
                          <w:gridCol w:w="9000"/>
                        </w:tblGrid>
                        <w:tr w:rsidR="00371CA9" w:rsidRPr="00371CA9" w14:paraId="196D9D4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371CA9" w:rsidRPr="00371CA9" w14:paraId="5040AB3F" w14:textId="77777777">
                                <w:tc>
                                  <w:tcPr>
                                    <w:tcW w:w="0" w:type="auto"/>
                                    <w:tcMar>
                                      <w:top w:w="0" w:type="dxa"/>
                                      <w:left w:w="270" w:type="dxa"/>
                                      <w:bottom w:w="135" w:type="dxa"/>
                                      <w:right w:w="270" w:type="dxa"/>
                                    </w:tcMar>
                                    <w:hideMark/>
                                  </w:tcPr>
                                  <w:p w14:paraId="66406A73" w14:textId="77777777" w:rsidR="00371CA9" w:rsidRPr="00371CA9" w:rsidRDefault="00371CA9" w:rsidP="00371CA9">
                                    <w:pPr>
                                      <w:spacing w:line="360" w:lineRule="atLeast"/>
                                      <w:rPr>
                                        <w:rFonts w:ascii="Helvetica" w:eastAsia="Times New Roman" w:hAnsi="Helvetica" w:cs="Times New Roman"/>
                                        <w:color w:val="757575"/>
                                        <w:kern w:val="0"/>
                                        <w14:ligatures w14:val="none"/>
                                      </w:rPr>
                                    </w:pPr>
                                    <w:r w:rsidRPr="00371CA9">
                                      <w:rPr>
                                        <w:rFonts w:ascii="Helvetica" w:eastAsia="Times New Roman" w:hAnsi="Helvetica" w:cs="Times New Roman"/>
                                        <w:color w:val="757575"/>
                                        <w:kern w:val="0"/>
                                        <w14:ligatures w14:val="none"/>
                                      </w:rPr>
                                      <w:t>SHELBURNE, Vt. (June 5, 2026)—This summer, Shelburne Museum invites visitors to enjoy Shelburne Summer Nights, a free after-hours event series featuring live music, food trucks, gallery access, and family-friendly activities on select Thursday evenings. The events take place from 5:30 to 7:30 p.m. on June 25, July 23, and August 27, with free admission for all.</w:t>
                                    </w:r>
                                    <w:r w:rsidRPr="00371CA9">
                                      <w:rPr>
                                        <w:rFonts w:ascii="Helvetica" w:eastAsia="Times New Roman" w:hAnsi="Helvetica" w:cs="Times New Roman"/>
                                        <w:color w:val="757575"/>
                                        <w:kern w:val="0"/>
                                        <w14:ligatures w14:val="none"/>
                                      </w:rPr>
                                      <w:br/>
                                      <w:t> </w:t>
                                    </w:r>
                                    <w:r w:rsidRPr="00371CA9">
                                      <w:rPr>
                                        <w:rFonts w:ascii="Helvetica" w:eastAsia="Times New Roman" w:hAnsi="Helvetica" w:cs="Times New Roman"/>
                                        <w:color w:val="757575"/>
                                        <w:kern w:val="0"/>
                                        <w14:ligatures w14:val="none"/>
                                      </w:rPr>
                                      <w:br/>
                                    </w:r>
                                    <w:r w:rsidRPr="00371CA9">
                                      <w:rPr>
                                        <w:rFonts w:ascii="Helvetica" w:eastAsia="Times New Roman" w:hAnsi="Helvetica" w:cs="Times New Roman"/>
                                        <w:color w:val="757575"/>
                                        <w:kern w:val="0"/>
                                        <w14:ligatures w14:val="none"/>
                                      </w:rPr>
                                      <w:lastRenderedPageBreak/>
                                      <w:t>Set against the backdrop of Shelburne Museum’s 45-acre campus, Shelburne Summer Nights offers a unique opportunity to explore the museum after hours while enjoying performances by acclaimed regional musicians, local food vendors, and a relaxed summer atmosphere.</w:t>
                                    </w:r>
                                    <w:r w:rsidRPr="00371CA9">
                                      <w:rPr>
                                        <w:rFonts w:ascii="Helvetica" w:eastAsia="Times New Roman" w:hAnsi="Helvetica" w:cs="Times New Roman"/>
                                        <w:color w:val="757575"/>
                                        <w:kern w:val="0"/>
                                        <w14:ligatures w14:val="none"/>
                                      </w:rPr>
                                      <w:br/>
                                      <w:t> </w:t>
                                    </w:r>
                                    <w:r w:rsidRPr="00371CA9">
                                      <w:rPr>
                                        <w:rFonts w:ascii="Helvetica" w:eastAsia="Times New Roman" w:hAnsi="Helvetica" w:cs="Times New Roman"/>
                                        <w:color w:val="757575"/>
                                        <w:kern w:val="0"/>
                                        <w14:ligatures w14:val="none"/>
                                      </w:rPr>
                                      <w:br/>
                                    </w:r>
                                    <w:r w:rsidRPr="00371CA9">
                                      <w:rPr>
                                        <w:rFonts w:ascii="Helvetica" w:eastAsia="Times New Roman" w:hAnsi="Helvetica" w:cs="Times New Roman"/>
                                        <w:b/>
                                        <w:bCs/>
                                        <w:color w:val="757575"/>
                                        <w:kern w:val="0"/>
                                        <w14:ligatures w14:val="none"/>
                                      </w:rPr>
                                      <w:t>Musical performances include:</w:t>
                                    </w:r>
                                    <w:r w:rsidRPr="00371CA9">
                                      <w:rPr>
                                        <w:rFonts w:ascii="Helvetica" w:eastAsia="Times New Roman" w:hAnsi="Helvetica" w:cs="Times New Roman"/>
                                        <w:color w:val="757575"/>
                                        <w:kern w:val="0"/>
                                        <w14:ligatures w14:val="none"/>
                                      </w:rPr>
                                      <w:br/>
                                      <w:t> </w:t>
                                    </w:r>
                                    <w:r w:rsidRPr="00371CA9">
                                      <w:rPr>
                                        <w:rFonts w:ascii="Helvetica" w:eastAsia="Times New Roman" w:hAnsi="Helvetica" w:cs="Times New Roman"/>
                                        <w:color w:val="757575"/>
                                        <w:kern w:val="0"/>
                                        <w14:ligatures w14:val="none"/>
                                      </w:rPr>
                                      <w:br/>
                                    </w:r>
                                    <w:r w:rsidRPr="00371CA9">
                                      <w:rPr>
                                        <w:rFonts w:ascii="Helvetica" w:eastAsia="Times New Roman" w:hAnsi="Helvetica" w:cs="Times New Roman"/>
                                        <w:b/>
                                        <w:bCs/>
                                        <w:color w:val="757575"/>
                                        <w:kern w:val="0"/>
                                        <w14:ligatures w14:val="none"/>
                                      </w:rPr>
                                      <w:t xml:space="preserve">June 25 - The </w:t>
                                    </w:r>
                                    <w:proofErr w:type="spellStart"/>
                                    <w:r w:rsidRPr="00371CA9">
                                      <w:rPr>
                                        <w:rFonts w:ascii="Helvetica" w:eastAsia="Times New Roman" w:hAnsi="Helvetica" w:cs="Times New Roman"/>
                                        <w:b/>
                                        <w:bCs/>
                                        <w:color w:val="757575"/>
                                        <w:kern w:val="0"/>
                                        <w14:ligatures w14:val="none"/>
                                      </w:rPr>
                                      <w:t>Tenderbellies</w:t>
                                    </w:r>
                                    <w:proofErr w:type="spellEnd"/>
                                    <w:r w:rsidRPr="00371CA9">
                                      <w:rPr>
                                        <w:rFonts w:ascii="Helvetica" w:eastAsia="Times New Roman" w:hAnsi="Helvetica" w:cs="Times New Roman"/>
                                        <w:color w:val="757575"/>
                                        <w:kern w:val="0"/>
                                        <w14:ligatures w14:val="none"/>
                                      </w:rPr>
                                      <w:br/>
                                      <w:t xml:space="preserve">The </w:t>
                                    </w:r>
                                    <w:proofErr w:type="spellStart"/>
                                    <w:r w:rsidRPr="00371CA9">
                                      <w:rPr>
                                        <w:rFonts w:ascii="Helvetica" w:eastAsia="Times New Roman" w:hAnsi="Helvetica" w:cs="Times New Roman"/>
                                        <w:color w:val="757575"/>
                                        <w:kern w:val="0"/>
                                        <w14:ligatures w14:val="none"/>
                                      </w:rPr>
                                      <w:t>Tenderbellies</w:t>
                                    </w:r>
                                    <w:proofErr w:type="spellEnd"/>
                                    <w:r w:rsidRPr="00371CA9">
                                      <w:rPr>
                                        <w:rFonts w:ascii="Helvetica" w:eastAsia="Times New Roman" w:hAnsi="Helvetica" w:cs="Times New Roman"/>
                                        <w:color w:val="757575"/>
                                        <w:kern w:val="0"/>
                                        <w14:ligatures w14:val="none"/>
                                      </w:rPr>
                                      <w:t xml:space="preserve"> are a prominent, award-winning acoustic string band based in Burlington, Vermont. They are known for bridging traditional musical styles into a self-described "bluegrass(</w:t>
                                    </w:r>
                                    <w:proofErr w:type="spellStart"/>
                                    <w:r w:rsidRPr="00371CA9">
                                      <w:rPr>
                                        <w:rFonts w:ascii="Helvetica" w:eastAsia="Times New Roman" w:hAnsi="Helvetica" w:cs="Times New Roman"/>
                                        <w:color w:val="757575"/>
                                        <w:kern w:val="0"/>
                                        <w14:ligatures w14:val="none"/>
                                      </w:rPr>
                                      <w:t>ish</w:t>
                                    </w:r>
                                    <w:proofErr w:type="spellEnd"/>
                                    <w:r w:rsidRPr="00371CA9">
                                      <w:rPr>
                                        <w:rFonts w:ascii="Helvetica" w:eastAsia="Times New Roman" w:hAnsi="Helvetica" w:cs="Times New Roman"/>
                                        <w:color w:val="757575"/>
                                        <w:kern w:val="0"/>
                                        <w14:ligatures w14:val="none"/>
                                      </w:rPr>
                                      <w:t>)" sound.</w:t>
                                    </w:r>
                                    <w:r w:rsidRPr="00371CA9">
                                      <w:rPr>
                                        <w:rFonts w:ascii="Helvetica" w:eastAsia="Times New Roman" w:hAnsi="Helvetica" w:cs="Times New Roman"/>
                                        <w:color w:val="757575"/>
                                        <w:kern w:val="0"/>
                                        <w14:ligatures w14:val="none"/>
                                      </w:rPr>
                                      <w:br/>
                                      <w:t> </w:t>
                                    </w:r>
                                    <w:r w:rsidRPr="00371CA9">
                                      <w:rPr>
                                        <w:rFonts w:ascii="Helvetica" w:eastAsia="Times New Roman" w:hAnsi="Helvetica" w:cs="Times New Roman"/>
                                        <w:color w:val="757575"/>
                                        <w:kern w:val="0"/>
                                        <w14:ligatures w14:val="none"/>
                                      </w:rPr>
                                      <w:br/>
                                    </w:r>
                                    <w:r w:rsidRPr="00371CA9">
                                      <w:rPr>
                                        <w:rFonts w:ascii="Helvetica" w:eastAsia="Times New Roman" w:hAnsi="Helvetica" w:cs="Times New Roman"/>
                                        <w:b/>
                                        <w:bCs/>
                                        <w:color w:val="757575"/>
                                        <w:kern w:val="0"/>
                                        <w14:ligatures w14:val="none"/>
                                      </w:rPr>
                                      <w:t>July 23 - Myra Flynn</w:t>
                                    </w:r>
                                    <w:r w:rsidRPr="00371CA9">
                                      <w:rPr>
                                        <w:rFonts w:ascii="Helvetica" w:eastAsia="Times New Roman" w:hAnsi="Helvetica" w:cs="Times New Roman"/>
                                        <w:color w:val="757575"/>
                                        <w:kern w:val="0"/>
                                        <w14:ligatures w14:val="none"/>
                                      </w:rPr>
                                      <w:br/>
                                      <w:t>Myra Flynn is an acclaimed American indie-soul singer/songwriter. Best known for her powerful vocals and emotionally honest lyrics, Flynn's musical repertoire seamlessly blends elements of soul, jazz, indie pop, and folk.</w:t>
                                    </w:r>
                                    <w:r w:rsidRPr="00371CA9">
                                      <w:rPr>
                                        <w:rFonts w:ascii="Helvetica" w:eastAsia="Times New Roman" w:hAnsi="Helvetica" w:cs="Times New Roman"/>
                                        <w:color w:val="757575"/>
                                        <w:kern w:val="0"/>
                                        <w14:ligatures w14:val="none"/>
                                      </w:rPr>
                                      <w:br/>
                                      <w:t> </w:t>
                                    </w:r>
                                    <w:r w:rsidRPr="00371CA9">
                                      <w:rPr>
                                        <w:rFonts w:ascii="Helvetica" w:eastAsia="Times New Roman" w:hAnsi="Helvetica" w:cs="Times New Roman"/>
                                        <w:color w:val="757575"/>
                                        <w:kern w:val="0"/>
                                        <w14:ligatures w14:val="none"/>
                                      </w:rPr>
                                      <w:br/>
                                    </w:r>
                                    <w:r w:rsidRPr="00371CA9">
                                      <w:rPr>
                                        <w:rFonts w:ascii="Helvetica" w:eastAsia="Times New Roman" w:hAnsi="Helvetica" w:cs="Times New Roman"/>
                                        <w:b/>
                                        <w:bCs/>
                                        <w:color w:val="757575"/>
                                        <w:kern w:val="0"/>
                                        <w14:ligatures w14:val="none"/>
                                      </w:rPr>
                                      <w:t>August 27 - Ray Vega Afro-Caribbean Jazz Ensemble</w:t>
                                    </w:r>
                                    <w:r w:rsidRPr="00371CA9">
                                      <w:rPr>
                                        <w:rFonts w:ascii="Helvetica" w:eastAsia="Times New Roman" w:hAnsi="Helvetica" w:cs="Times New Roman"/>
                                        <w:color w:val="757575"/>
                                        <w:kern w:val="0"/>
                                        <w14:ligatures w14:val="none"/>
                                      </w:rPr>
                                      <w:br/>
                                      <w:t>The</w:t>
                                    </w:r>
                                    <w:r w:rsidRPr="00371CA9">
                                      <w:rPr>
                                        <w:rFonts w:ascii="Helvetica" w:eastAsia="Times New Roman" w:hAnsi="Helvetica" w:cs="Times New Roman"/>
                                        <w:b/>
                                        <w:bCs/>
                                        <w:color w:val="757575"/>
                                        <w:kern w:val="0"/>
                                        <w14:ligatures w14:val="none"/>
                                      </w:rPr>
                                      <w:t> </w:t>
                                    </w:r>
                                    <w:r w:rsidRPr="00371CA9">
                                      <w:rPr>
                                        <w:rFonts w:ascii="Helvetica" w:eastAsia="Times New Roman" w:hAnsi="Helvetica" w:cs="Times New Roman"/>
                                        <w:color w:val="757575"/>
                                        <w:kern w:val="0"/>
                                        <w14:ligatures w14:val="none"/>
                                      </w:rPr>
                                      <w:t>Ray Vega Afro-Caribbean Jazz Ensemble is a musical group led by the internationally renowned jazz trumpeter, percussionist, and composer Ray Vega. The ensemble delivers a fiery, high-energy blend of traditional jazz concepts infused with rhythmic elements from Cuba, Puerto Rico, Jamaica, and across the Caribbean.</w:t>
                                    </w:r>
                                    <w:r w:rsidRPr="00371CA9">
                                      <w:rPr>
                                        <w:rFonts w:ascii="Helvetica" w:eastAsia="Times New Roman" w:hAnsi="Helvetica" w:cs="Times New Roman"/>
                                        <w:color w:val="757575"/>
                                        <w:kern w:val="0"/>
                                        <w14:ligatures w14:val="none"/>
                                      </w:rPr>
                                      <w:br/>
                                      <w:t> </w:t>
                                    </w:r>
                                    <w:r w:rsidRPr="00371CA9">
                                      <w:rPr>
                                        <w:rFonts w:ascii="Helvetica" w:eastAsia="Times New Roman" w:hAnsi="Helvetica" w:cs="Times New Roman"/>
                                        <w:color w:val="757575"/>
                                        <w:kern w:val="0"/>
                                        <w14:ligatures w14:val="none"/>
                                      </w:rPr>
                                      <w:br/>
                                      <w:t>Shelburne Museum is open daily from 10 a.m. to 5 p.m. through October 25, 2026. For more information about Shelburne Summer Nights, visit shelburnemuseum.org</w:t>
                                    </w:r>
                                    <w:r w:rsidRPr="00371CA9">
                                      <w:rPr>
                                        <w:rFonts w:ascii="Helvetica" w:eastAsia="Times New Roman" w:hAnsi="Helvetica" w:cs="Times New Roman"/>
                                        <w:color w:val="757575"/>
                                        <w:kern w:val="0"/>
                                        <w14:ligatures w14:val="none"/>
                                      </w:rPr>
                                      <w:br/>
                                      <w:t> </w:t>
                                    </w:r>
                                    <w:r w:rsidRPr="00371CA9">
                                      <w:rPr>
                                        <w:rFonts w:ascii="Helvetica" w:eastAsia="Times New Roman" w:hAnsi="Helvetica" w:cs="Times New Roman"/>
                                        <w:color w:val="757575"/>
                                        <w:kern w:val="0"/>
                                        <w14:ligatures w14:val="none"/>
                                      </w:rPr>
                                      <w:br/>
                                      <w:t>Shelburne Summer Nights are generously sponsored by an anonymous foundation, our Members, and donors to the Annual Fund.</w:t>
                                    </w:r>
                                    <w:r w:rsidRPr="00371CA9">
                                      <w:rPr>
                                        <w:rFonts w:ascii="Helvetica" w:eastAsia="Times New Roman" w:hAnsi="Helvetica" w:cs="Times New Roman"/>
                                        <w:color w:val="757575"/>
                                        <w:kern w:val="0"/>
                                        <w14:ligatures w14:val="none"/>
                                      </w:rPr>
                                      <w:br/>
                                      <w:t> </w:t>
                                    </w:r>
                                    <w:r w:rsidRPr="00371CA9">
                                      <w:rPr>
                                        <w:rFonts w:ascii="Helvetica" w:eastAsia="Times New Roman" w:hAnsi="Helvetica" w:cs="Times New Roman"/>
                                        <w:color w:val="757575"/>
                                        <w:kern w:val="0"/>
                                        <w14:ligatures w14:val="none"/>
                                      </w:rPr>
                                      <w:br/>
                                    </w:r>
                                    <w:r w:rsidRPr="00371CA9">
                                      <w:rPr>
                                        <w:rFonts w:ascii="Helvetica" w:eastAsia="Times New Roman" w:hAnsi="Helvetica" w:cs="Times New Roman"/>
                                        <w:b/>
                                        <w:bCs/>
                                        <w:color w:val="757575"/>
                                        <w:kern w:val="0"/>
                                        <w14:ligatures w14:val="none"/>
                                      </w:rPr>
                                      <w:lastRenderedPageBreak/>
                                      <w:t>Image credit</w:t>
                                    </w:r>
                                    <w:r w:rsidRPr="00371CA9">
                                      <w:rPr>
                                        <w:rFonts w:ascii="Helvetica" w:eastAsia="Times New Roman" w:hAnsi="Helvetica" w:cs="Times New Roman"/>
                                        <w:color w:val="757575"/>
                                        <w:kern w:val="0"/>
                                        <w14:ligatures w14:val="none"/>
                                      </w:rPr>
                                      <w:t>: The steamboat </w:t>
                                    </w:r>
                                    <w:r w:rsidRPr="00371CA9">
                                      <w:rPr>
                                        <w:rFonts w:ascii="Helvetica" w:eastAsia="Times New Roman" w:hAnsi="Helvetica" w:cs="Times New Roman"/>
                                        <w:i/>
                                        <w:iCs/>
                                        <w:color w:val="757575"/>
                                        <w:kern w:val="0"/>
                                        <w14:ligatures w14:val="none"/>
                                      </w:rPr>
                                      <w:t>Ticonderoga</w:t>
                                    </w:r>
                                    <w:r w:rsidRPr="00371CA9">
                                      <w:rPr>
                                        <w:rFonts w:ascii="Helvetica" w:eastAsia="Times New Roman" w:hAnsi="Helvetica" w:cs="Times New Roman"/>
                                        <w:color w:val="757575"/>
                                        <w:kern w:val="0"/>
                                        <w14:ligatures w14:val="none"/>
                                      </w:rPr>
                                      <w:t> and the Lighthouse stand silhouetted against the evening sky at Shelburne Museum. Photo by Sarah McElvain Lavoie. </w:t>
                                    </w:r>
                                    <w:r w:rsidRPr="00371CA9">
                                      <w:rPr>
                                        <w:rFonts w:ascii="Helvetica" w:eastAsia="Times New Roman" w:hAnsi="Helvetica" w:cs="Times New Roman"/>
                                        <w:color w:val="757575"/>
                                        <w:kern w:val="0"/>
                                        <w14:ligatures w14:val="none"/>
                                      </w:rPr>
                                      <w:br/>
                                    </w:r>
                                    <w:r w:rsidRPr="00371CA9">
                                      <w:rPr>
                                        <w:rFonts w:ascii="Helvetica" w:eastAsia="Times New Roman" w:hAnsi="Helvetica" w:cs="Times New Roman"/>
                                        <w:color w:val="757575"/>
                                        <w:kern w:val="0"/>
                                        <w14:ligatures w14:val="none"/>
                                      </w:rPr>
                                      <w:br/>
                                      <w:t>High-resolution image available </w:t>
                                    </w:r>
                                    <w:hyperlink r:id="rId6" w:tgtFrame="_blank" w:history="1">
                                      <w:r w:rsidRPr="00371CA9">
                                        <w:rPr>
                                          <w:rFonts w:ascii="Helvetica" w:eastAsia="Times New Roman" w:hAnsi="Helvetica" w:cs="Times New Roman"/>
                                          <w:color w:val="007C89"/>
                                          <w:kern w:val="0"/>
                                          <w:u w:val="single"/>
                                          <w14:ligatures w14:val="none"/>
                                        </w:rPr>
                                        <w:t>HERE.</w:t>
                                      </w:r>
                                    </w:hyperlink>
                                    <w:r w:rsidRPr="00371CA9">
                                      <w:rPr>
                                        <w:rFonts w:ascii="Helvetica" w:eastAsia="Times New Roman" w:hAnsi="Helvetica" w:cs="Times New Roman"/>
                                        <w:color w:val="757575"/>
                                        <w:kern w:val="0"/>
                                        <w14:ligatures w14:val="none"/>
                                      </w:rPr>
                                      <w:br/>
                                    </w:r>
                                    <w:r w:rsidRPr="00371CA9">
                                      <w:rPr>
                                        <w:rFonts w:ascii="Helvetica" w:eastAsia="Times New Roman" w:hAnsi="Helvetica" w:cs="Times New Roman"/>
                                        <w:color w:val="757575"/>
                                        <w:kern w:val="0"/>
                                        <w14:ligatures w14:val="none"/>
                                      </w:rPr>
                                      <w:br/>
                                    </w:r>
                                    <w:r w:rsidRPr="00371CA9">
                                      <w:rPr>
                                        <w:rFonts w:ascii="Helvetica" w:eastAsia="Times New Roman" w:hAnsi="Helvetica" w:cs="Times New Roman"/>
                                        <w:b/>
                                        <w:bCs/>
                                        <w:color w:val="757575"/>
                                        <w:kern w:val="0"/>
                                        <w14:ligatures w14:val="none"/>
                                      </w:rPr>
                                      <w:t>About Shelburne Museum</w:t>
                                    </w:r>
                                    <w:r w:rsidRPr="00371CA9">
                                      <w:rPr>
                                        <w:rFonts w:ascii="Helvetica" w:eastAsia="Times New Roman" w:hAnsi="Helvetica" w:cs="Times New Roman"/>
                                        <w:color w:val="757575"/>
                                        <w:kern w:val="0"/>
                                        <w14:ligatures w14:val="none"/>
                                      </w:rPr>
                                      <w:br/>
                                      <w:t xml:space="preserve">Founded in 1947 by trailblazing folk art collector Electra Havemeyer Webb (1888–1960), Shelburne Museum in Shelburne, Vermont, is the largest art and history museum in northern New England and Vermont’s foremost public resource for visual art and material culture. The Museum’s 45-acre campus is comprised of 39 buildings including the </w:t>
                                    </w:r>
                                    <w:proofErr w:type="spellStart"/>
                                    <w:r w:rsidRPr="00371CA9">
                                      <w:rPr>
                                        <w:rFonts w:ascii="Helvetica" w:eastAsia="Times New Roman" w:hAnsi="Helvetica" w:cs="Times New Roman"/>
                                        <w:color w:val="757575"/>
                                        <w:kern w:val="0"/>
                                        <w14:ligatures w14:val="none"/>
                                      </w:rPr>
                                      <w:t>Pizzagalli</w:t>
                                    </w:r>
                                    <w:proofErr w:type="spellEnd"/>
                                    <w:r w:rsidRPr="00371CA9">
                                      <w:rPr>
                                        <w:rFonts w:ascii="Helvetica" w:eastAsia="Times New Roman" w:hAnsi="Helvetica" w:cs="Times New Roman"/>
                                        <w:color w:val="757575"/>
                                        <w:kern w:val="0"/>
                                        <w14:ligatures w14:val="none"/>
                                      </w:rPr>
                                      <w:t xml:space="preserve"> Center for Art and Education and Webb Gallery featuring important American paintings by Andrew Wyeth, Winslow Homer, Anna Mary Robertson “Grandma” Moses, John Singleton Copley and many more. Construction is underway for the Perry Center for Native American Art, designed in partnership with Indigenous voices and devoted to the stewardship and exhibition of the Native American art in the museum’s care, scheduled to open in 2027. For more information, please visit </w:t>
                                    </w:r>
                                    <w:hyperlink r:id="rId7" w:tgtFrame="_blank" w:history="1">
                                      <w:r w:rsidRPr="00371CA9">
                                        <w:rPr>
                                          <w:rFonts w:ascii="Helvetica" w:eastAsia="Times New Roman" w:hAnsi="Helvetica" w:cs="Times New Roman"/>
                                          <w:color w:val="007C89"/>
                                          <w:kern w:val="0"/>
                                          <w:u w:val="single"/>
                                          <w14:ligatures w14:val="none"/>
                                        </w:rPr>
                                        <w:t>shelburnemuseum.org</w:t>
                                      </w:r>
                                    </w:hyperlink>
                                    <w:r w:rsidRPr="00371CA9">
                                      <w:rPr>
                                        <w:rFonts w:ascii="Helvetica" w:eastAsia="Times New Roman" w:hAnsi="Helvetica" w:cs="Times New Roman"/>
                                        <w:color w:val="757575"/>
                                        <w:kern w:val="0"/>
                                        <w14:ligatures w14:val="none"/>
                                      </w:rPr>
                                      <w:t>.   </w:t>
                                    </w:r>
                                    <w:r w:rsidRPr="00371CA9">
                                      <w:rPr>
                                        <w:rFonts w:ascii="Helvetica" w:eastAsia="Times New Roman" w:hAnsi="Helvetica" w:cs="Times New Roman"/>
                                        <w:color w:val="757575"/>
                                        <w:kern w:val="0"/>
                                        <w14:ligatures w14:val="none"/>
                                      </w:rPr>
                                      <w:br/>
                                      <w:t>                                                                            </w:t>
                                    </w:r>
                                    <w:r w:rsidRPr="00371CA9">
                                      <w:rPr>
                                        <w:rFonts w:ascii="Helvetica" w:eastAsia="Times New Roman" w:hAnsi="Helvetica" w:cs="Times New Roman"/>
                                        <w:color w:val="757575"/>
                                        <w:kern w:val="0"/>
                                        <w14:ligatures w14:val="none"/>
                                      </w:rPr>
                                      <w:br/>
                                    </w:r>
                                    <w:r w:rsidRPr="00371CA9">
                                      <w:rPr>
                                        <w:rFonts w:ascii="Helvetica" w:eastAsia="Times New Roman" w:hAnsi="Helvetica" w:cs="Times New Roman"/>
                                        <w:b/>
                                        <w:bCs/>
                                        <w:color w:val="757575"/>
                                        <w:kern w:val="0"/>
                                        <w14:ligatures w14:val="none"/>
                                      </w:rPr>
                                      <w:t>For media inquiries, please contact: </w:t>
                                    </w:r>
                                    <w:r w:rsidRPr="00371CA9">
                                      <w:rPr>
                                        <w:rFonts w:ascii="Helvetica" w:eastAsia="Times New Roman" w:hAnsi="Helvetica" w:cs="Times New Roman"/>
                                        <w:color w:val="757575"/>
                                        <w:kern w:val="0"/>
                                        <w14:ligatures w14:val="none"/>
                                      </w:rPr>
                                      <w:br/>
                                      <w:t>Leslie Wright</w:t>
                                    </w:r>
                                    <w:r w:rsidRPr="00371CA9">
                                      <w:rPr>
                                        <w:rFonts w:ascii="Helvetica" w:eastAsia="Times New Roman" w:hAnsi="Helvetica" w:cs="Times New Roman"/>
                                        <w:color w:val="757575"/>
                                        <w:kern w:val="0"/>
                                        <w14:ligatures w14:val="none"/>
                                      </w:rPr>
                                      <w:br/>
                                      <w:t>Director of Marketing and Communications</w:t>
                                    </w:r>
                                    <w:r w:rsidRPr="00371CA9">
                                      <w:rPr>
                                        <w:rFonts w:ascii="Helvetica" w:eastAsia="Times New Roman" w:hAnsi="Helvetica" w:cs="Times New Roman"/>
                                        <w:color w:val="757575"/>
                                        <w:kern w:val="0"/>
                                        <w14:ligatures w14:val="none"/>
                                      </w:rPr>
                                      <w:br/>
                                      <w:t>Shelburne Museum</w:t>
                                    </w:r>
                                    <w:r w:rsidRPr="00371CA9">
                                      <w:rPr>
                                        <w:rFonts w:ascii="Helvetica" w:eastAsia="Times New Roman" w:hAnsi="Helvetica" w:cs="Times New Roman"/>
                                        <w:color w:val="757575"/>
                                        <w:kern w:val="0"/>
                                        <w14:ligatures w14:val="none"/>
                                      </w:rPr>
                                      <w:br/>
                                    </w:r>
                                    <w:hyperlink r:id="rId8" w:tgtFrame="_blank" w:history="1">
                                      <w:r w:rsidRPr="00371CA9">
                                        <w:rPr>
                                          <w:rFonts w:ascii="Helvetica" w:eastAsia="Times New Roman" w:hAnsi="Helvetica" w:cs="Times New Roman"/>
                                          <w:color w:val="007C89"/>
                                          <w:kern w:val="0"/>
                                          <w:u w:val="single"/>
                                          <w14:ligatures w14:val="none"/>
                                        </w:rPr>
                                        <w:t>lwright@shelburnemuseum.org</w:t>
                                      </w:r>
                                    </w:hyperlink>
                                    <w:r w:rsidRPr="00371CA9">
                                      <w:rPr>
                                        <w:rFonts w:ascii="Helvetica" w:eastAsia="Times New Roman" w:hAnsi="Helvetica" w:cs="Times New Roman"/>
                                        <w:color w:val="757575"/>
                                        <w:kern w:val="0"/>
                                        <w14:ligatures w14:val="none"/>
                                      </w:rPr>
                                      <w:br/>
                                      <w:t>802-985-0880</w:t>
                                    </w:r>
                                    <w:r w:rsidRPr="00371CA9">
                                      <w:rPr>
                                        <w:rFonts w:ascii="Helvetica" w:eastAsia="Times New Roman" w:hAnsi="Helvetica" w:cs="Times New Roman"/>
                                        <w:color w:val="757575"/>
                                        <w:kern w:val="0"/>
                                        <w14:ligatures w14:val="none"/>
                                      </w:rPr>
                                      <w:br/>
                                      <w:t> </w:t>
                                    </w:r>
                                    <w:r w:rsidRPr="00371CA9">
                                      <w:rPr>
                                        <w:rFonts w:ascii="Helvetica" w:eastAsia="Times New Roman" w:hAnsi="Helvetica" w:cs="Times New Roman"/>
                                        <w:color w:val="757575"/>
                                        <w:kern w:val="0"/>
                                        <w14:ligatures w14:val="none"/>
                                      </w:rPr>
                                      <w:br/>
                                      <w:t>Kristen Levesque</w:t>
                                    </w:r>
                                    <w:r w:rsidRPr="00371CA9">
                                      <w:rPr>
                                        <w:rFonts w:ascii="Helvetica" w:eastAsia="Times New Roman" w:hAnsi="Helvetica" w:cs="Times New Roman"/>
                                        <w:color w:val="757575"/>
                                        <w:kern w:val="0"/>
                                        <w14:ligatures w14:val="none"/>
                                      </w:rPr>
                                      <w:br/>
                                      <w:t>Kristen Levesque Public Relations</w:t>
                                    </w:r>
                                    <w:r w:rsidRPr="00371CA9">
                                      <w:rPr>
                                        <w:rFonts w:ascii="Helvetica" w:eastAsia="Times New Roman" w:hAnsi="Helvetica" w:cs="Times New Roman"/>
                                        <w:color w:val="757575"/>
                                        <w:kern w:val="0"/>
                                        <w14:ligatures w14:val="none"/>
                                      </w:rPr>
                                      <w:br/>
                                    </w:r>
                                    <w:hyperlink r:id="rId9" w:tgtFrame="_blank" w:history="1">
                                      <w:r w:rsidRPr="00371CA9">
                                        <w:rPr>
                                          <w:rFonts w:ascii="Helvetica" w:eastAsia="Times New Roman" w:hAnsi="Helvetica" w:cs="Times New Roman"/>
                                          <w:color w:val="007C89"/>
                                          <w:kern w:val="0"/>
                                          <w:u w:val="single"/>
                                          <w14:ligatures w14:val="none"/>
                                        </w:rPr>
                                        <w:t>kristen@kristenlevesquepr.com</w:t>
                                      </w:r>
                                    </w:hyperlink>
                                    <w:r w:rsidRPr="00371CA9">
                                      <w:rPr>
                                        <w:rFonts w:ascii="Helvetica" w:eastAsia="Times New Roman" w:hAnsi="Helvetica" w:cs="Times New Roman"/>
                                        <w:color w:val="757575"/>
                                        <w:kern w:val="0"/>
                                        <w14:ligatures w14:val="none"/>
                                      </w:rPr>
                                      <w:br/>
                                      <w:t>207-329-3090 </w:t>
                                    </w:r>
                                    <w:r w:rsidRPr="00371CA9">
                                      <w:rPr>
                                        <w:rFonts w:ascii="Helvetica" w:eastAsia="Times New Roman" w:hAnsi="Helvetica" w:cs="Times New Roman"/>
                                        <w:color w:val="757575"/>
                                        <w:kern w:val="0"/>
                                        <w14:ligatures w14:val="none"/>
                                      </w:rPr>
                                      <w:br/>
                                    </w:r>
                                    <w:r w:rsidRPr="00371CA9">
                                      <w:rPr>
                                        <w:rFonts w:ascii="Helvetica" w:eastAsia="Times New Roman" w:hAnsi="Helvetica" w:cs="Times New Roman"/>
                                        <w:color w:val="757575"/>
                                        <w:kern w:val="0"/>
                                        <w14:ligatures w14:val="none"/>
                                      </w:rPr>
                                      <w:lastRenderedPageBreak/>
                                      <w:br/>
                                      <w:t>                                                               ###</w:t>
                                    </w:r>
                                  </w:p>
                                </w:tc>
                              </w:tr>
                            </w:tbl>
                            <w:p w14:paraId="5BF6782F" w14:textId="77777777" w:rsidR="00371CA9" w:rsidRPr="00371CA9" w:rsidRDefault="00371CA9" w:rsidP="00371CA9">
                              <w:pPr>
                                <w:rPr>
                                  <w:rFonts w:ascii="Times New Roman" w:eastAsia="Times New Roman" w:hAnsi="Times New Roman" w:cs="Times New Roman"/>
                                  <w:kern w:val="0"/>
                                  <w14:ligatures w14:val="none"/>
                                </w:rPr>
                              </w:pPr>
                            </w:p>
                          </w:tc>
                        </w:tr>
                      </w:tbl>
                      <w:p w14:paraId="1D37B6D0" w14:textId="77777777" w:rsidR="00371CA9" w:rsidRPr="00371CA9" w:rsidRDefault="00371CA9" w:rsidP="00371CA9">
                        <w:pPr>
                          <w:rPr>
                            <w:rFonts w:ascii="Times New Roman" w:eastAsia="Times New Roman" w:hAnsi="Times New Roman" w:cs="Times New Roman"/>
                            <w:kern w:val="0"/>
                            <w14:ligatures w14:val="none"/>
                          </w:rPr>
                        </w:pPr>
                      </w:p>
                    </w:tc>
                  </w:tr>
                </w:tbl>
                <w:p w14:paraId="5C8CD3C4" w14:textId="77777777" w:rsidR="00371CA9" w:rsidRPr="00371CA9" w:rsidRDefault="00371CA9" w:rsidP="00371CA9">
                  <w:pPr>
                    <w:jc w:val="center"/>
                    <w:rPr>
                      <w:rFonts w:ascii="Times New Roman" w:eastAsia="Times New Roman" w:hAnsi="Times New Roman" w:cs="Times New Roman"/>
                      <w:kern w:val="0"/>
                      <w14:ligatures w14:val="none"/>
                    </w:rPr>
                  </w:pPr>
                </w:p>
              </w:tc>
            </w:tr>
          </w:tbl>
          <w:p w14:paraId="4D115938" w14:textId="77777777" w:rsidR="00371CA9" w:rsidRPr="00371CA9" w:rsidRDefault="00371CA9" w:rsidP="00371CA9">
            <w:pPr>
              <w:jc w:val="center"/>
              <w:rPr>
                <w:rFonts w:ascii="Times" w:eastAsia="Times New Roman" w:hAnsi="Times" w:cs="Times New Roman"/>
                <w:color w:val="000000"/>
                <w:kern w:val="0"/>
                <w:sz w:val="27"/>
                <w:szCs w:val="27"/>
                <w14:ligatures w14:val="none"/>
              </w:rPr>
            </w:pPr>
          </w:p>
        </w:tc>
      </w:tr>
    </w:tbl>
    <w:p w14:paraId="52EB7162" w14:textId="77777777" w:rsidR="00371CA9" w:rsidRDefault="00371CA9"/>
    <w:sectPr w:rsidR="00371C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CA9"/>
    <w:rsid w:val="0019772A"/>
    <w:rsid w:val="00371CA9"/>
    <w:rsid w:val="003C6E10"/>
    <w:rsid w:val="006C0512"/>
    <w:rsid w:val="00C67F3C"/>
    <w:rsid w:val="00ED1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9144E2"/>
  <w15:chartTrackingRefBased/>
  <w15:docId w15:val="{C3CF95F5-C431-3042-90B4-E315E5376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71CA9"/>
    <w:rPr>
      <w:b/>
      <w:bCs/>
    </w:rPr>
  </w:style>
  <w:style w:type="character" w:styleId="Emphasis">
    <w:name w:val="Emphasis"/>
    <w:basedOn w:val="DefaultParagraphFont"/>
    <w:uiPriority w:val="20"/>
    <w:qFormat/>
    <w:rsid w:val="00371CA9"/>
    <w:rPr>
      <w:i/>
      <w:iCs/>
    </w:rPr>
  </w:style>
  <w:style w:type="character" w:styleId="Hyperlink">
    <w:name w:val="Hyperlink"/>
    <w:basedOn w:val="DefaultParagraphFont"/>
    <w:uiPriority w:val="99"/>
    <w:semiHidden/>
    <w:unhideWhenUsed/>
    <w:rsid w:val="00371C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61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wright@shelburnemuseum.org" TargetMode="External"/><Relationship Id="rId3" Type="http://schemas.openxmlformats.org/officeDocument/2006/relationships/webSettings" Target="webSettings.xml"/><Relationship Id="rId7" Type="http://schemas.openxmlformats.org/officeDocument/2006/relationships/hyperlink" Target="https://shelburnemuseum.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ropbox.com/scl/fi/chmc42s9zdtf050torinn/Ticonderoga-and-Lighthouse-Sunset_Sarah-McElvain-Lavoie.jpg?rlkey=b5zmqdqu7hq0z0w0ibeey6riq&amp;st=ahzwej93&amp;dl=0"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kristen@kristenlevesquep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604</Words>
  <Characters>3445</Characters>
  <Application>Microsoft Office Word</Application>
  <DocSecurity>0</DocSecurity>
  <Lines>28</Lines>
  <Paragraphs>8</Paragraphs>
  <ScaleCrop>false</ScaleCrop>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Levesque</dc:creator>
  <cp:keywords/>
  <dc:description/>
  <cp:lastModifiedBy>Isa DeMarco</cp:lastModifiedBy>
  <cp:revision>5</cp:revision>
  <dcterms:created xsi:type="dcterms:W3CDTF">2026-06-05T15:36:00Z</dcterms:created>
  <dcterms:modified xsi:type="dcterms:W3CDTF">2026-06-08T16:27:00Z</dcterms:modified>
</cp:coreProperties>
</file>